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97" w:rsidRPr="00404581" w:rsidRDefault="00330B97" w:rsidP="00330B97">
      <w:pPr>
        <w:shd w:val="clear" w:color="auto" w:fill="F8F8F8"/>
        <w:spacing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</w:pPr>
      <w:r w:rsidRPr="004045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t xml:space="preserve">Presja Ordo </w:t>
      </w:r>
      <w:proofErr w:type="spellStart"/>
      <w:r w:rsidRPr="004045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t>Iuris</w:t>
      </w:r>
      <w:proofErr w:type="spellEnd"/>
      <w:r w:rsidRPr="004045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t xml:space="preserve"> i innych organizacji prorodzinnych przynosi efekty – warszawski ratusz wycofuje się z wprowadzania edukacji seksualnej</w:t>
      </w:r>
    </w:p>
    <w:p w:rsidR="00330B97" w:rsidRPr="00330B97" w:rsidRDefault="00330B97" w:rsidP="00330B97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30B97" w:rsidRPr="00330B97" w:rsidRDefault="00330B97" w:rsidP="00330B9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Ideologiczna ofensywa jaką rozpoczął prezydent Warszawy Rafał</w:t>
      </w: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330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Trzaskowski podpisując w lutym 2019 r. Deklarację LGBT+ wyhamowuje po zderzeniu ze stanowczym sprzeciwem społecznym. Jak poinformował media stołeczny ratusz, „miasto nie planuje wprowadzenia do szkół zajęć dodatkowych z zakresu edukacji seksualnej”. Jednocześnie wiceprezydent Renata Kaznowska przyznała na sesji Rady m.st. Warszawy, że w budżecie miasta na bieżący rok nie ma zaplanowanych środków na wdrażanie Deklaracji LGBT+.</w:t>
      </w:r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sz w:val="28"/>
          <w:szCs w:val="28"/>
          <w:lang w:eastAsia="pl-PL"/>
        </w:rPr>
        <w:t>Od czasu, gdy zapowiedziano wprowadzenie w stołecznych szkołach edukacji seksualnej według kontrowersyjnych wytycznych WHO (co było jednym z punktów Deklaracji LGBT+) warszawski ratusz konsekwentnie nie udzielał informacji dotyczących kosztu, programu i formy prawnej tych zajęć, posuwając się nawet do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hyperlink r:id="rId4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lang w:eastAsia="pl-PL"/>
          </w:rPr>
          <w:t>wprowadzenia opinii publicznej w błąd</w:t>
        </w:r>
      </w:hyperlink>
      <w:r w:rsidRPr="00330B9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pl-PL"/>
        </w:rPr>
        <w:t>.</w:t>
      </w: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Pr="00330B97">
        <w:rPr>
          <w:rFonts w:ascii="Times New Roman" w:eastAsia="Times New Roman" w:hAnsi="Times New Roman" w:cs="Times New Roman"/>
          <w:sz w:val="28"/>
          <w:szCs w:val="28"/>
          <w:lang w:eastAsia="pl-PL"/>
        </w:rPr>
        <w:t>Władze Warszawy twierdziły niezgodnie z prawdą, że za opracowanie programu zajęć i przeszkolenie nauczycieli odpowiedzialne jest Warszawskie Centrum Innowacji Edukacyjno-Społecznych i Szkoleń, czemu zaprzeczyło samo Centrum. Tego typu działania stołecznego ratusza uprawdopodobniły tezę, że przygotowanie materiałów do edukacji seksualnej dla warszawskich dzieci zostało zlecone aktywistom politycznego ruchu LGBT, którzy zredagowali samą Deklarację.</w:t>
      </w:r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Reakcją Ordo </w:t>
      </w:r>
      <w:proofErr w:type="spellStart"/>
      <w:r w:rsidRPr="00330B97">
        <w:rPr>
          <w:rFonts w:ascii="Times New Roman" w:eastAsia="Times New Roman" w:hAnsi="Times New Roman" w:cs="Times New Roman"/>
          <w:sz w:val="28"/>
          <w:szCs w:val="28"/>
          <w:lang w:eastAsia="pl-PL"/>
        </w:rPr>
        <w:t>Iuris</w:t>
      </w:r>
      <w:proofErr w:type="spellEnd"/>
      <w:r w:rsidRPr="00330B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 wcześniejszym opublikowaniu</w:t>
      </w: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hyperlink r:id="rId5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analizy</w:t>
        </w:r>
      </w:hyperlink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tego ideologicznego dokumentu – było przygotowanie </w:t>
      </w:r>
      <w:hyperlink r:id="rId6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wniosku o przeprowadzenie formalnych konsultacji społecznych</w:t>
        </w:r>
      </w:hyperlink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które zmusiłyby władze Warszawy do wsłuchania się w głos rodziców. Szeroki odzew społeczny pozwolił na dołączenie do wniosku 4 tysięcy podpisów mieszkańców Warszawy, choć do skutecznego jego złożenia wymagany jest jedynie tysiąc podpisów. To kolejny wyraz sprzeciwu warszawiaków wobec prób ideologizacji szkoły. Wcześniej mieszkańcy stolicy licznie </w:t>
      </w:r>
      <w:hyperlink r:id="rId7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protestowali</w:t>
        </w:r>
      </w:hyperlink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na Placu Bankowym w zgromadzeniach organizowanych przez fundację Centrum Życia i Rodziny. Osobnym działaniem było uruchomienie </w:t>
      </w:r>
      <w:hyperlink r:id="rId8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petycji</w:t>
        </w:r>
      </w:hyperlink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do prezydenta Warszawy z apelem o „niezwłoczne wycofanie się z wadliwej deklaracji i respektowanie konstytucyjnych zasad obowiązujących w Rzeczypospolitej Polskiej” podpisanej przez ponad 22 tysiące osób.</w:t>
      </w:r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Co istotne, niektórzy radni Rady Warszawy aktywnie podnosili powyższą problematykę na forum publicznym. To w odpowiedzi na pytanie jednego z nich, Dariusza Lasockiego, wiceprezydent Renata Kaznowska przyznała, że w tegorocznym budżecie miasta nie przewiduje się środków na wdrażania Deklaracji LGBT+. Ponadto, w ostatnich dniach ratusz poinformował o tym, że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hyperlink r:id="rId9" w:history="1">
        <w:r w:rsidRPr="00330B9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pl-PL"/>
          </w:rPr>
          <w:t>„miasto nie planuje wprowadzenia do szkół zajęć dodatkowych z zakresu edukacji seksualnej”.</w:t>
        </w:r>
      </w:hyperlink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„Tego kroku w tył władz Warszawy nie możemy jednak uznać za finalny sukces. Deklaracja LGBT wciąż nie została odwołana. Dopóki to nie nastąpi, można obawiać się, że mamy do czynienia z taktycznym zabiegiem, a nie wynikiem głębszej refleksji” – zauważa adw. Rafał </w:t>
      </w:r>
      <w:proofErr w:type="spellStart"/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Dorosiński</w:t>
      </w:r>
      <w:proofErr w:type="spellEnd"/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 Instytutu Ordo </w:t>
      </w:r>
      <w:proofErr w:type="spellStart"/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Iuris</w:t>
      </w:r>
      <w:proofErr w:type="spellEnd"/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330B97" w:rsidRPr="00330B97" w:rsidRDefault="00330B97" w:rsidP="00330B97">
      <w:pPr>
        <w:shd w:val="clear" w:color="auto" w:fill="F8F8F8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„Teraz przystępujemy do najważniejszego we wrześniu zadania - zabezpieczenia szkół przez złożenie oświadczeń rodzicielskich i zaangażowanie w trójki klasowe i rady rodziców. To najtrwalszy sposób umocnienia bezpieczeństwa naszych dzieci” – dodaje adw. Jerzy Kwaśniewski, Prezes Instytutu.</w:t>
      </w:r>
    </w:p>
    <w:p w:rsidR="00330B97" w:rsidRDefault="00330B97" w:rsidP="00330B97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Materiały na temat praw rodziców i rodzicielskie oświadczenie wychowawcze dostępne są na stronie </w:t>
      </w:r>
      <w:hyperlink r:id="rId10" w:history="1">
        <w:r w:rsidRPr="00330B9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pl-PL"/>
          </w:rPr>
          <w:t>dlarodzicow.ordoiuris.pl</w:t>
        </w:r>
      </w:hyperlink>
      <w:r w:rsidRPr="00330B9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330B97" w:rsidRPr="00330B97" w:rsidRDefault="00330B97" w:rsidP="00330B97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330B97" w:rsidRPr="00330B97" w:rsidRDefault="00330B97" w:rsidP="00330B97">
      <w:pPr>
        <w:shd w:val="clear" w:color="auto" w:fill="F8F8F8"/>
        <w:spacing w:after="13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0B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Warszawa   </w:t>
      </w:r>
      <w:r w:rsidRPr="00330B97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pl-PL"/>
        </w:rPr>
        <w:t xml:space="preserve"> </w:t>
      </w:r>
      <w:r w:rsidRPr="00330B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30.08.2019</w:t>
      </w:r>
    </w:p>
    <w:p w:rsidR="00A964D7" w:rsidRPr="00330B97" w:rsidRDefault="00A964D7" w:rsidP="00330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4D7" w:rsidRPr="00330B97" w:rsidSect="00A9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0B97"/>
    <w:rsid w:val="00330B97"/>
    <w:rsid w:val="00404581"/>
    <w:rsid w:val="00937921"/>
    <w:rsid w:val="00A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D7"/>
  </w:style>
  <w:style w:type="paragraph" w:styleId="Nagwek1">
    <w:name w:val="heading 1"/>
    <w:basedOn w:val="Normalny"/>
    <w:link w:val="Nagwek1Znak"/>
    <w:uiPriority w:val="9"/>
    <w:qFormat/>
    <w:rsid w:val="0033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B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B97"/>
  </w:style>
  <w:style w:type="paragraph" w:styleId="Tekstdymka">
    <w:name w:val="Balloon Text"/>
    <w:basedOn w:val="Normalny"/>
    <w:link w:val="TekstdymkaZnak"/>
    <w:uiPriority w:val="99"/>
    <w:semiHidden/>
    <w:unhideWhenUsed/>
    <w:rsid w:val="003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94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53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zwplyw.pl/nie-dla-deklaracji-lgbt--w-warszawie-,90,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doiuris.pl/rodzina-i-malzenstwo/czy-rafal-trzaskowski-wycofuje-sie-z-postanowien-tzw-karty-lgbt-pytania-or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oiuris.pl/rodzina-i-malzenstwo/obywatelski-monitoring-w-sprawie-tzw-karty-lgbt-wniosek-ordo-iuris-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doiuris.pl/rodzina-i-malzenstwo/analiza-deklaracji-warszawska-polityka-miejska-na-rzecz-spolecznosci-lgbt" TargetMode="External"/><Relationship Id="rId10" Type="http://schemas.openxmlformats.org/officeDocument/2006/relationships/hyperlink" Target="https://dlarodzicow.ordoiuris.pl/" TargetMode="External"/><Relationship Id="rId4" Type="http://schemas.openxmlformats.org/officeDocument/2006/relationships/hyperlink" Target="https://ordoiuris.pl/edukacja/warszawski-ratusz-przekazuje-nieprawdziwe-informacje-ordo-iuris-zada-wyjasnien" TargetMode="External"/><Relationship Id="rId9" Type="http://schemas.openxmlformats.org/officeDocument/2006/relationships/hyperlink" Target="https://www.gazetaprawna.pl/artykuly/1427640,edukacja-seksualna-w-warszawie-trzaskowski-wycofuje-sie-z-deklaracji-lgb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2019-08-30T18:53:00Z</dcterms:created>
  <dcterms:modified xsi:type="dcterms:W3CDTF">2019-08-30T19:09:00Z</dcterms:modified>
</cp:coreProperties>
</file>